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82" w:rsidRDefault="00F72A9A" w:rsidP="007D070B">
      <w:pPr>
        <w:pStyle w:val="Heading1"/>
      </w:pPr>
      <w:r>
        <w:t>Valnes WebLock user manual</w:t>
      </w:r>
    </w:p>
    <w:p w:rsidR="00F72A9A" w:rsidRDefault="00F72A9A"/>
    <w:p w:rsidR="00F72A9A" w:rsidRDefault="00F72A9A" w:rsidP="00F72A9A">
      <w:r>
        <w:t>WebLock enables users to provision access rights over the net.</w:t>
      </w:r>
    </w:p>
    <w:p w:rsidR="00892C02" w:rsidRDefault="00892C02" w:rsidP="00F72A9A">
      <w:r>
        <w:t>Note! User must enter the code followed by „#“! Example: if code is 1234 then at the key pad, user must type „1234“ + „#“.</w:t>
      </w:r>
      <w:bookmarkStart w:id="0" w:name="_GoBack"/>
      <w:bookmarkEnd w:id="0"/>
    </w:p>
    <w:p w:rsidR="00F72A9A" w:rsidRDefault="002E58DE" w:rsidP="007D070B">
      <w:pPr>
        <w:pStyle w:val="Heading2"/>
      </w:pPr>
      <w:r>
        <w:t>General logic</w:t>
      </w:r>
    </w:p>
    <w:p w:rsidR="002E58DE" w:rsidRDefault="007D070B" w:rsidP="00F72A9A">
      <w:r>
        <w:t>For person to get an access right for a door, they need to have cards and they need to belong to a group which has access to device.</w:t>
      </w:r>
      <w:r w:rsidR="002A49B4">
        <w:t xml:space="preserve"> </w:t>
      </w:r>
    </w:p>
    <w:p w:rsidR="007D070B" w:rsidRDefault="007D070B" w:rsidP="007D070B">
      <w:pPr>
        <w:keepNext/>
      </w:pPr>
      <w:r>
        <w:rPr>
          <w:noProof/>
        </w:rPr>
        <w:drawing>
          <wp:inline distT="0" distB="0" distL="0" distR="0" wp14:anchorId="71B3FDE8" wp14:editId="2B0C93EE">
            <wp:extent cx="5553075" cy="609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0B" w:rsidRDefault="007D070B" w:rsidP="007D070B">
      <w:pPr>
        <w:pStyle w:val="Caption"/>
      </w:pPr>
      <w:r>
        <w:t xml:space="preserve">Picture </w:t>
      </w:r>
      <w:r w:rsidR="00892C02">
        <w:rPr>
          <w:noProof/>
        </w:rPr>
        <w:fldChar w:fldCharType="begin"/>
      </w:r>
      <w:r w:rsidR="00892C02">
        <w:rPr>
          <w:noProof/>
        </w:rPr>
        <w:instrText xml:space="preserve"> SEQ Picture \* ARABIC </w:instrText>
      </w:r>
      <w:r w:rsidR="00892C02">
        <w:rPr>
          <w:noProof/>
        </w:rPr>
        <w:fldChar w:fldCharType="separate"/>
      </w:r>
      <w:r>
        <w:rPr>
          <w:noProof/>
        </w:rPr>
        <w:t>1</w:t>
      </w:r>
      <w:r w:rsidR="00892C02">
        <w:rPr>
          <w:noProof/>
        </w:rPr>
        <w:fldChar w:fldCharType="end"/>
      </w:r>
      <w:r>
        <w:t>. General logic</w:t>
      </w:r>
    </w:p>
    <w:p w:rsidR="00F72A9A" w:rsidRDefault="00F72A9A" w:rsidP="00F72A9A">
      <w:r>
        <w:t>Proc</w:t>
      </w:r>
      <w:r w:rsidR="008C00AE">
        <w:t>ess:</w:t>
      </w:r>
    </w:p>
    <w:p w:rsidR="002E58DE" w:rsidRDefault="002E58DE" w:rsidP="002E58DE">
      <w:pPr>
        <w:pStyle w:val="ListParagraph"/>
        <w:numPr>
          <w:ilvl w:val="0"/>
          <w:numId w:val="2"/>
        </w:numPr>
      </w:pPr>
      <w:r>
        <w:t>Create a group:</w:t>
      </w:r>
    </w:p>
    <w:p w:rsidR="002E58DE" w:rsidRDefault="002E58DE" w:rsidP="002E58DE">
      <w:pPr>
        <w:pStyle w:val="ListParagraph"/>
        <w:numPr>
          <w:ilvl w:val="1"/>
          <w:numId w:val="2"/>
        </w:numPr>
      </w:pPr>
      <w:r>
        <w:t>Click „Groups“ from main menu;</w:t>
      </w:r>
    </w:p>
    <w:p w:rsidR="002E58DE" w:rsidRDefault="002E58DE" w:rsidP="002E58DE">
      <w:pPr>
        <w:pStyle w:val="ListParagraph"/>
        <w:numPr>
          <w:ilvl w:val="1"/>
          <w:numId w:val="2"/>
        </w:numPr>
      </w:pPr>
      <w:r>
        <w:t>Click „Add new group“;</w:t>
      </w:r>
    </w:p>
    <w:p w:rsidR="002E58DE" w:rsidRDefault="002E58DE" w:rsidP="002E58DE">
      <w:pPr>
        <w:pStyle w:val="ListParagraph"/>
        <w:numPr>
          <w:ilvl w:val="1"/>
          <w:numId w:val="2"/>
        </w:numPr>
      </w:pPr>
      <w:r>
        <w:t>Type the name of the group;</w:t>
      </w:r>
    </w:p>
    <w:p w:rsidR="002E58DE" w:rsidRDefault="002E58DE" w:rsidP="002E58DE">
      <w:pPr>
        <w:pStyle w:val="ListParagraph"/>
        <w:numPr>
          <w:ilvl w:val="1"/>
          <w:numId w:val="2"/>
        </w:numPr>
      </w:pPr>
      <w:r>
        <w:t>Don’t forget to click save!</w:t>
      </w:r>
    </w:p>
    <w:p w:rsidR="002E58DE" w:rsidRDefault="002E58DE" w:rsidP="002E58DE">
      <w:pPr>
        <w:pStyle w:val="ListParagraph"/>
        <w:keepNext/>
      </w:pPr>
      <w:r>
        <w:rPr>
          <w:noProof/>
        </w:rPr>
        <w:drawing>
          <wp:inline distT="0" distB="0" distL="0" distR="0" wp14:anchorId="126D6265" wp14:editId="3E3B4D5A">
            <wp:extent cx="4429484" cy="190762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3340" cy="192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DE" w:rsidRDefault="002E58DE" w:rsidP="002E58DE">
      <w:pPr>
        <w:pStyle w:val="Caption"/>
      </w:pPr>
      <w:r>
        <w:t xml:space="preserve">Picture </w:t>
      </w:r>
      <w:r w:rsidR="00892C02">
        <w:rPr>
          <w:noProof/>
        </w:rPr>
        <w:fldChar w:fldCharType="begin"/>
      </w:r>
      <w:r w:rsidR="00892C02">
        <w:rPr>
          <w:noProof/>
        </w:rPr>
        <w:instrText xml:space="preserve"> SEQ Picture \* ARABIC </w:instrText>
      </w:r>
      <w:r w:rsidR="00892C02">
        <w:rPr>
          <w:noProof/>
        </w:rPr>
        <w:fldChar w:fldCharType="separate"/>
      </w:r>
      <w:r w:rsidR="007D070B">
        <w:rPr>
          <w:noProof/>
        </w:rPr>
        <w:t>2</w:t>
      </w:r>
      <w:r w:rsidR="00892C02">
        <w:rPr>
          <w:noProof/>
        </w:rPr>
        <w:fldChar w:fldCharType="end"/>
      </w:r>
      <w:r>
        <w:t>. Creating a group</w:t>
      </w:r>
    </w:p>
    <w:p w:rsidR="008C00AE" w:rsidRDefault="002E58DE" w:rsidP="008C00AE">
      <w:pPr>
        <w:pStyle w:val="ListParagraph"/>
        <w:numPr>
          <w:ilvl w:val="0"/>
          <w:numId w:val="2"/>
        </w:numPr>
      </w:pPr>
      <w:r>
        <w:t>Add a person</w:t>
      </w:r>
      <w:r w:rsidR="003B3E1D">
        <w:t>:</w:t>
      </w:r>
    </w:p>
    <w:p w:rsidR="002E58DE" w:rsidRDefault="003B3E1D" w:rsidP="002E58DE">
      <w:pPr>
        <w:pStyle w:val="ListParagraph"/>
        <w:numPr>
          <w:ilvl w:val="1"/>
          <w:numId w:val="2"/>
        </w:numPr>
      </w:pPr>
      <w:r>
        <w:t>Select „Persons“ from main menu;</w:t>
      </w:r>
    </w:p>
    <w:p w:rsidR="003B3E1D" w:rsidRDefault="003B3E1D" w:rsidP="002E58DE">
      <w:pPr>
        <w:pStyle w:val="ListParagraph"/>
        <w:numPr>
          <w:ilvl w:val="1"/>
          <w:numId w:val="2"/>
        </w:numPr>
      </w:pPr>
      <w:r>
        <w:t>Click on „Add new person“;</w:t>
      </w:r>
    </w:p>
    <w:p w:rsidR="003B3E1D" w:rsidRDefault="003B3E1D" w:rsidP="002E58DE">
      <w:pPr>
        <w:pStyle w:val="ListParagraph"/>
        <w:numPr>
          <w:ilvl w:val="1"/>
          <w:numId w:val="2"/>
        </w:numPr>
      </w:pPr>
      <w:r>
        <w:t>Input data. Only required field is „Forename“. All others are optional;</w:t>
      </w:r>
    </w:p>
    <w:p w:rsidR="003B3E1D" w:rsidRDefault="003B3E1D" w:rsidP="002E58DE">
      <w:pPr>
        <w:pStyle w:val="ListParagraph"/>
        <w:numPr>
          <w:ilvl w:val="1"/>
          <w:numId w:val="2"/>
        </w:numPr>
      </w:pPr>
      <w:r>
        <w:t>Don’t forget to click „Save“.</w:t>
      </w:r>
    </w:p>
    <w:p w:rsidR="008C00AE" w:rsidRDefault="00987331" w:rsidP="008C00AE">
      <w:pPr>
        <w:pStyle w:val="ListParagraph"/>
        <w:keepNext/>
      </w:pPr>
      <w:r>
        <w:rPr>
          <w:noProof/>
        </w:rPr>
        <w:lastRenderedPageBreak/>
        <w:drawing>
          <wp:inline distT="0" distB="0" distL="0" distR="0" wp14:anchorId="7784797C" wp14:editId="3889D4F5">
            <wp:extent cx="3995477" cy="3704897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8737" cy="371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AE" w:rsidRDefault="008C00AE" w:rsidP="008C00AE">
      <w:pPr>
        <w:pStyle w:val="Caption"/>
      </w:pPr>
      <w:bookmarkStart w:id="1" w:name="_Ref534673686"/>
      <w:r>
        <w:t xml:space="preserve">Picture </w:t>
      </w:r>
      <w:r w:rsidR="00892C02">
        <w:rPr>
          <w:noProof/>
        </w:rPr>
        <w:fldChar w:fldCharType="begin"/>
      </w:r>
      <w:r w:rsidR="00892C02">
        <w:rPr>
          <w:noProof/>
        </w:rPr>
        <w:instrText xml:space="preserve"> SEQ Picture \* ARABIC </w:instrText>
      </w:r>
      <w:r w:rsidR="00892C02">
        <w:rPr>
          <w:noProof/>
        </w:rPr>
        <w:fldChar w:fldCharType="separate"/>
      </w:r>
      <w:r w:rsidR="007D070B">
        <w:rPr>
          <w:noProof/>
        </w:rPr>
        <w:t>3</w:t>
      </w:r>
      <w:r w:rsidR="00892C02">
        <w:rPr>
          <w:noProof/>
        </w:rPr>
        <w:fldChar w:fldCharType="end"/>
      </w:r>
      <w:bookmarkEnd w:id="1"/>
      <w:r>
        <w:t xml:space="preserve">. </w:t>
      </w:r>
      <w:r w:rsidR="003B3E1D">
        <w:t>Adding a person</w:t>
      </w:r>
    </w:p>
    <w:p w:rsidR="008C00AE" w:rsidRDefault="008C00AE" w:rsidP="008C00AE">
      <w:r>
        <w:t xml:space="preserve"> </w:t>
      </w:r>
    </w:p>
    <w:p w:rsidR="008C00AE" w:rsidRDefault="008C00AE" w:rsidP="008C00AE">
      <w:pPr>
        <w:pStyle w:val="ListParagraph"/>
        <w:numPr>
          <w:ilvl w:val="0"/>
          <w:numId w:val="2"/>
        </w:numPr>
      </w:pPr>
      <w:r>
        <w:t xml:space="preserve"> </w:t>
      </w:r>
      <w:r w:rsidR="003B3E1D">
        <w:t>Adding a person to a group:</w:t>
      </w:r>
    </w:p>
    <w:p w:rsidR="003B3E1D" w:rsidRDefault="003B3E1D" w:rsidP="003B3E1D">
      <w:pPr>
        <w:pStyle w:val="ListParagraph"/>
        <w:numPr>
          <w:ilvl w:val="1"/>
          <w:numId w:val="2"/>
        </w:numPr>
      </w:pPr>
      <w:r>
        <w:t>Click on the person’s name (</w:t>
      </w:r>
      <w:r>
        <w:fldChar w:fldCharType="begin"/>
      </w:r>
      <w:r>
        <w:instrText xml:space="preserve"> REF _Ref534673568 \h </w:instrText>
      </w:r>
      <w:r>
        <w:fldChar w:fldCharType="separate"/>
      </w:r>
      <w:r>
        <w:t xml:space="preserve">Picture </w:t>
      </w:r>
      <w:r>
        <w:rPr>
          <w:noProof/>
        </w:rPr>
        <w:t>3</w:t>
      </w:r>
      <w:r>
        <w:fldChar w:fldCharType="end"/>
      </w:r>
      <w:r>
        <w:t>);</w:t>
      </w:r>
    </w:p>
    <w:p w:rsidR="003B3E1D" w:rsidRDefault="003B3E1D" w:rsidP="003B3E1D">
      <w:pPr>
        <w:pStyle w:val="ListParagraph"/>
        <w:numPr>
          <w:ilvl w:val="1"/>
          <w:numId w:val="2"/>
        </w:numPr>
      </w:pPr>
      <w:r>
        <w:t>Navigate to groups (</w:t>
      </w:r>
      <w:r w:rsidR="00987331">
        <w:fldChar w:fldCharType="begin"/>
      </w:r>
      <w:r w:rsidR="00987331">
        <w:instrText xml:space="preserve"> REF _Ref534674026 \h </w:instrText>
      </w:r>
      <w:r w:rsidR="00987331">
        <w:fldChar w:fldCharType="separate"/>
      </w:r>
      <w:r w:rsidR="00987331">
        <w:t xml:space="preserve">Picture </w:t>
      </w:r>
      <w:r w:rsidR="00987331">
        <w:rPr>
          <w:noProof/>
        </w:rPr>
        <w:t>4</w:t>
      </w:r>
      <w:r w:rsidR="00987331">
        <w:fldChar w:fldCharType="end"/>
      </w:r>
      <w:r w:rsidR="00987331">
        <w:t>, pt. 1</w:t>
      </w:r>
      <w:r>
        <w:t>);</w:t>
      </w:r>
    </w:p>
    <w:p w:rsidR="003B3E1D" w:rsidRDefault="00987331" w:rsidP="003B3E1D">
      <w:pPr>
        <w:pStyle w:val="ListParagraph"/>
        <w:numPr>
          <w:ilvl w:val="1"/>
          <w:numId w:val="2"/>
        </w:numPr>
      </w:pPr>
      <w:r>
        <w:t>Select a group;</w:t>
      </w:r>
    </w:p>
    <w:p w:rsidR="00987331" w:rsidRDefault="00987331" w:rsidP="003B3E1D">
      <w:pPr>
        <w:pStyle w:val="ListParagraph"/>
        <w:numPr>
          <w:ilvl w:val="1"/>
          <w:numId w:val="2"/>
        </w:numPr>
      </w:pPr>
      <w:r>
        <w:t>Specify dates if needed to restrict;</w:t>
      </w:r>
    </w:p>
    <w:p w:rsidR="00987331" w:rsidRDefault="00987331" w:rsidP="003B3E1D">
      <w:pPr>
        <w:pStyle w:val="ListParagraph"/>
        <w:numPr>
          <w:ilvl w:val="1"/>
          <w:numId w:val="2"/>
        </w:numPr>
      </w:pPr>
      <w:r>
        <w:t>Click „Add to the group“ to confirm.</w:t>
      </w:r>
    </w:p>
    <w:p w:rsidR="008C00AE" w:rsidRDefault="003B3E1D" w:rsidP="003B3E1D">
      <w:pPr>
        <w:pStyle w:val="ListParagraph"/>
      </w:pPr>
      <w:r>
        <w:rPr>
          <w:noProof/>
        </w:rPr>
        <w:drawing>
          <wp:inline distT="0" distB="0" distL="0" distR="0" wp14:anchorId="2C665EB9" wp14:editId="0FFCAC54">
            <wp:extent cx="5760720" cy="402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31" w:rsidRDefault="00987331" w:rsidP="003B3E1D">
      <w:pPr>
        <w:pStyle w:val="ListParagraph"/>
      </w:pPr>
    </w:p>
    <w:p w:rsidR="008C00AE" w:rsidRDefault="008C00AE" w:rsidP="008C00AE">
      <w:pPr>
        <w:pStyle w:val="Caption"/>
      </w:pPr>
      <w:bookmarkStart w:id="2" w:name="_Ref534673568"/>
      <w:r>
        <w:t xml:space="preserve">Picture </w:t>
      </w:r>
      <w:r w:rsidR="00892C02">
        <w:rPr>
          <w:noProof/>
        </w:rPr>
        <w:fldChar w:fldCharType="begin"/>
      </w:r>
      <w:r w:rsidR="00892C02">
        <w:rPr>
          <w:noProof/>
        </w:rPr>
        <w:instrText xml:space="preserve"> SEQ Picture \* ARABIC </w:instrText>
      </w:r>
      <w:r w:rsidR="00892C02">
        <w:rPr>
          <w:noProof/>
        </w:rPr>
        <w:fldChar w:fldCharType="separate"/>
      </w:r>
      <w:r w:rsidR="007D070B">
        <w:rPr>
          <w:noProof/>
        </w:rPr>
        <w:t>4</w:t>
      </w:r>
      <w:r w:rsidR="00892C02">
        <w:rPr>
          <w:noProof/>
        </w:rPr>
        <w:fldChar w:fldCharType="end"/>
      </w:r>
      <w:bookmarkEnd w:id="2"/>
      <w:r>
        <w:t xml:space="preserve">. </w:t>
      </w:r>
      <w:r w:rsidR="003B3E1D">
        <w:t>List of persons</w:t>
      </w:r>
    </w:p>
    <w:p w:rsidR="00987331" w:rsidRPr="00987331" w:rsidRDefault="00987331" w:rsidP="00987331">
      <w:r>
        <w:tab/>
      </w:r>
    </w:p>
    <w:p w:rsidR="00987331" w:rsidRDefault="00987331" w:rsidP="00987331">
      <w:pPr>
        <w:keepNext/>
      </w:pPr>
      <w:r>
        <w:lastRenderedPageBreak/>
        <w:tab/>
      </w:r>
      <w:r>
        <w:rPr>
          <w:noProof/>
        </w:rPr>
        <w:drawing>
          <wp:inline distT="0" distB="0" distL="0" distR="0" wp14:anchorId="1676E8B6" wp14:editId="3FB3DB59">
            <wp:extent cx="4096473" cy="258554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8193" cy="259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31" w:rsidRPr="00987331" w:rsidRDefault="00987331" w:rsidP="00987331">
      <w:pPr>
        <w:pStyle w:val="Caption"/>
      </w:pPr>
      <w:bookmarkStart w:id="3" w:name="_Ref534674026"/>
      <w:r>
        <w:t xml:space="preserve">Picture </w:t>
      </w:r>
      <w:r w:rsidR="00892C02">
        <w:rPr>
          <w:noProof/>
        </w:rPr>
        <w:fldChar w:fldCharType="begin"/>
      </w:r>
      <w:r w:rsidR="00892C02">
        <w:rPr>
          <w:noProof/>
        </w:rPr>
        <w:instrText xml:space="preserve"> SEQ Picture \* ARABIC </w:instrText>
      </w:r>
      <w:r w:rsidR="00892C02">
        <w:rPr>
          <w:noProof/>
        </w:rPr>
        <w:fldChar w:fldCharType="separate"/>
      </w:r>
      <w:r w:rsidR="007D070B">
        <w:rPr>
          <w:noProof/>
        </w:rPr>
        <w:t>5</w:t>
      </w:r>
      <w:r w:rsidR="00892C02">
        <w:rPr>
          <w:noProof/>
        </w:rPr>
        <w:fldChar w:fldCharType="end"/>
      </w:r>
      <w:bookmarkEnd w:id="3"/>
      <w:r>
        <w:t>. Adding a person to a group</w:t>
      </w:r>
    </w:p>
    <w:p w:rsidR="00987331" w:rsidRDefault="00987331" w:rsidP="008C00AE">
      <w:pPr>
        <w:pStyle w:val="ListParagraph"/>
        <w:numPr>
          <w:ilvl w:val="0"/>
          <w:numId w:val="2"/>
        </w:numPr>
      </w:pPr>
      <w:r>
        <w:t>Create an access right:</w:t>
      </w:r>
    </w:p>
    <w:p w:rsidR="00987331" w:rsidRDefault="00987331" w:rsidP="00987331">
      <w:pPr>
        <w:pStyle w:val="ListParagraph"/>
        <w:numPr>
          <w:ilvl w:val="1"/>
          <w:numId w:val="2"/>
        </w:numPr>
      </w:pPr>
      <w:r>
        <w:t>From main menu select „Rights“;</w:t>
      </w:r>
    </w:p>
    <w:p w:rsidR="00987331" w:rsidRDefault="00987331" w:rsidP="00987331">
      <w:pPr>
        <w:pStyle w:val="ListParagraph"/>
        <w:numPr>
          <w:ilvl w:val="1"/>
          <w:numId w:val="2"/>
        </w:numPr>
      </w:pPr>
      <w:r>
        <w:t>Select „Add new rule“ from sub menu;</w:t>
      </w:r>
    </w:p>
    <w:p w:rsidR="00987331" w:rsidRDefault="00987331" w:rsidP="00987331">
      <w:pPr>
        <w:pStyle w:val="ListParagraph"/>
        <w:numPr>
          <w:ilvl w:val="1"/>
          <w:numId w:val="2"/>
        </w:numPr>
      </w:pPr>
      <w:r>
        <w:t xml:space="preserve">Select </w:t>
      </w:r>
      <w:r w:rsidR="005A2412">
        <w:t>a device/door;</w:t>
      </w:r>
    </w:p>
    <w:p w:rsidR="005A2412" w:rsidRDefault="005A2412" w:rsidP="00987331">
      <w:pPr>
        <w:pStyle w:val="ListParagraph"/>
        <w:numPr>
          <w:ilvl w:val="1"/>
          <w:numId w:val="2"/>
        </w:numPr>
      </w:pPr>
      <w:r>
        <w:t>Select a group who will be accessing that device. A group can have several rights for several devices;</w:t>
      </w:r>
    </w:p>
    <w:p w:rsidR="005A2412" w:rsidRDefault="005A2412" w:rsidP="00987331">
      <w:pPr>
        <w:pStyle w:val="ListParagraph"/>
        <w:numPr>
          <w:ilvl w:val="1"/>
          <w:numId w:val="2"/>
        </w:numPr>
      </w:pPr>
      <w:r>
        <w:t>Select weekdays when the access right is given;</w:t>
      </w:r>
    </w:p>
    <w:p w:rsidR="005A2412" w:rsidRDefault="005A2412" w:rsidP="005A2412">
      <w:pPr>
        <w:pStyle w:val="ListParagraph"/>
        <w:numPr>
          <w:ilvl w:val="1"/>
          <w:numId w:val="2"/>
        </w:numPr>
      </w:pPr>
      <w:r>
        <w:t>Choose the dates when you want the right to be active. You can also specify times at when the rule is active during the day;</w:t>
      </w:r>
    </w:p>
    <w:p w:rsidR="005A2412" w:rsidRDefault="005A2412" w:rsidP="00987331">
      <w:pPr>
        <w:pStyle w:val="ListParagraph"/>
        <w:numPr>
          <w:ilvl w:val="1"/>
          <w:numId w:val="2"/>
        </w:numPr>
      </w:pPr>
      <w:r>
        <w:t xml:space="preserve">Don’t forget to click „Save“. </w:t>
      </w:r>
    </w:p>
    <w:p w:rsidR="005A2412" w:rsidRDefault="005A2412" w:rsidP="005A2412">
      <w:pPr>
        <w:pStyle w:val="ListParagraph"/>
        <w:ind w:left="1440"/>
      </w:pPr>
      <w:r>
        <w:t>Ps. If you want to temporarily deactivate an access right, you can change „Active“ to „no“.</w:t>
      </w:r>
    </w:p>
    <w:p w:rsidR="005A2412" w:rsidRDefault="00987331" w:rsidP="005A2412">
      <w:pPr>
        <w:pStyle w:val="ListParagraph"/>
        <w:keepNext/>
      </w:pPr>
      <w:r>
        <w:rPr>
          <w:noProof/>
        </w:rPr>
        <w:drawing>
          <wp:inline distT="0" distB="0" distL="0" distR="0" wp14:anchorId="692D0749" wp14:editId="16398D4C">
            <wp:extent cx="3564732" cy="343688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652" cy="345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412" w:rsidRDefault="005A2412" w:rsidP="005A2412">
      <w:pPr>
        <w:pStyle w:val="Caption"/>
      </w:pPr>
      <w:r>
        <w:t xml:space="preserve">Picture </w:t>
      </w:r>
      <w:r w:rsidR="00892C02">
        <w:rPr>
          <w:noProof/>
        </w:rPr>
        <w:fldChar w:fldCharType="begin"/>
      </w:r>
      <w:r w:rsidR="00892C02">
        <w:rPr>
          <w:noProof/>
        </w:rPr>
        <w:instrText xml:space="preserve"> SEQ Picture \* ARABIC </w:instrText>
      </w:r>
      <w:r w:rsidR="00892C02">
        <w:rPr>
          <w:noProof/>
        </w:rPr>
        <w:fldChar w:fldCharType="separate"/>
      </w:r>
      <w:r w:rsidR="007D070B">
        <w:rPr>
          <w:noProof/>
        </w:rPr>
        <w:t>6</w:t>
      </w:r>
      <w:r w:rsidR="00892C02">
        <w:rPr>
          <w:noProof/>
        </w:rPr>
        <w:fldChar w:fldCharType="end"/>
      </w:r>
      <w:r>
        <w:t>. Rights section</w:t>
      </w:r>
    </w:p>
    <w:p w:rsidR="008C00AE" w:rsidRDefault="008C00AE" w:rsidP="00987331">
      <w:pPr>
        <w:pStyle w:val="ListParagraph"/>
      </w:pPr>
      <w:r>
        <w:lastRenderedPageBreak/>
        <w:t xml:space="preserve"> </w:t>
      </w:r>
    </w:p>
    <w:p w:rsidR="005A2412" w:rsidRDefault="008C00AE" w:rsidP="005A2412">
      <w:pPr>
        <w:pStyle w:val="ListParagraph"/>
        <w:numPr>
          <w:ilvl w:val="0"/>
          <w:numId w:val="2"/>
        </w:numPr>
      </w:pPr>
      <w:r>
        <w:t xml:space="preserve"> </w:t>
      </w:r>
      <w:r w:rsidR="005A2412">
        <w:t>Add a card or code to person:</w:t>
      </w:r>
    </w:p>
    <w:p w:rsidR="005A2412" w:rsidRDefault="005A2412" w:rsidP="005A2412">
      <w:pPr>
        <w:pStyle w:val="ListParagraph"/>
        <w:numPr>
          <w:ilvl w:val="1"/>
          <w:numId w:val="2"/>
        </w:numPr>
      </w:pPr>
      <w:r>
        <w:t>From main menu click „Cards“;</w:t>
      </w:r>
    </w:p>
    <w:p w:rsidR="005A2412" w:rsidRDefault="005A2412" w:rsidP="005A2412">
      <w:pPr>
        <w:pStyle w:val="ListParagraph"/>
        <w:numPr>
          <w:ilvl w:val="1"/>
          <w:numId w:val="2"/>
        </w:numPr>
      </w:pPr>
      <w:r>
        <w:t>From sub menu click „Add new card“;</w:t>
      </w:r>
    </w:p>
    <w:p w:rsidR="00E83484" w:rsidRDefault="005A2412" w:rsidP="005A2412">
      <w:pPr>
        <w:pStyle w:val="ListParagraph"/>
        <w:numPr>
          <w:ilvl w:val="1"/>
          <w:numId w:val="2"/>
        </w:numPr>
      </w:pPr>
      <w:r>
        <w:t>When you’re provisioning a PIN code, select „Card type“ PIN code. In case of key card</w:t>
      </w:r>
      <w:r w:rsidR="00E83484">
        <w:t>, choose type „Key card“. When PIN code is selected, system automatically generates 6 digit PIN code. Please refrain from using PIN codes like „0000“ or „1234“;</w:t>
      </w:r>
    </w:p>
    <w:p w:rsidR="00E83484" w:rsidRDefault="00E83484" w:rsidP="005A2412">
      <w:pPr>
        <w:pStyle w:val="ListParagraph"/>
        <w:numPr>
          <w:ilvl w:val="1"/>
          <w:numId w:val="2"/>
        </w:numPr>
      </w:pPr>
      <w:r>
        <w:t>Selecting dates allows you restrict when codes/cards can be used for access;</w:t>
      </w:r>
    </w:p>
    <w:p w:rsidR="00E83484" w:rsidRDefault="00E83484" w:rsidP="005A2412">
      <w:pPr>
        <w:pStyle w:val="ListParagraph"/>
        <w:numPr>
          <w:ilvl w:val="1"/>
          <w:numId w:val="2"/>
        </w:numPr>
      </w:pPr>
      <w:r>
        <w:t>Don’t forget to click „Save“.</w:t>
      </w:r>
    </w:p>
    <w:p w:rsidR="00E83484" w:rsidRDefault="00E83484" w:rsidP="00E83484">
      <w:pPr>
        <w:ind w:left="1080"/>
      </w:pPr>
      <w:r>
        <w:t>When you followed steps 1-6, you have granted access to a person!</w:t>
      </w:r>
    </w:p>
    <w:p w:rsidR="005A2412" w:rsidRDefault="005A2412" w:rsidP="005A2412">
      <w:pPr>
        <w:keepNext/>
        <w:ind w:left="360"/>
      </w:pPr>
      <w:r>
        <w:rPr>
          <w:noProof/>
        </w:rPr>
        <w:drawing>
          <wp:inline distT="0" distB="0" distL="0" distR="0" wp14:anchorId="197B2502" wp14:editId="3B4D7595">
            <wp:extent cx="4067504" cy="3249043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8323" cy="325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AE" w:rsidRDefault="005A2412" w:rsidP="00E83484">
      <w:pPr>
        <w:pStyle w:val="Caption"/>
      </w:pPr>
      <w:r>
        <w:t xml:space="preserve">Picture </w:t>
      </w:r>
      <w:r w:rsidR="00892C02">
        <w:rPr>
          <w:noProof/>
        </w:rPr>
        <w:fldChar w:fldCharType="begin"/>
      </w:r>
      <w:r w:rsidR="00892C02">
        <w:rPr>
          <w:noProof/>
        </w:rPr>
        <w:instrText xml:space="preserve"> SEQ Picture \* ARABIC </w:instrText>
      </w:r>
      <w:r w:rsidR="00892C02">
        <w:rPr>
          <w:noProof/>
        </w:rPr>
        <w:fldChar w:fldCharType="separate"/>
      </w:r>
      <w:r w:rsidR="007D070B">
        <w:rPr>
          <w:noProof/>
        </w:rPr>
        <w:t>7</w:t>
      </w:r>
      <w:r w:rsidR="00892C02">
        <w:rPr>
          <w:noProof/>
        </w:rPr>
        <w:fldChar w:fldCharType="end"/>
      </w:r>
      <w:r>
        <w:t>. Adding a car</w:t>
      </w:r>
      <w:r w:rsidR="00E83484">
        <w:t>d/PIN code</w:t>
      </w:r>
    </w:p>
    <w:p w:rsidR="005A2412" w:rsidRDefault="00E83484" w:rsidP="008C00AE">
      <w:pPr>
        <w:pStyle w:val="ListParagraph"/>
        <w:numPr>
          <w:ilvl w:val="0"/>
          <w:numId w:val="2"/>
        </w:numPr>
      </w:pPr>
      <w:r>
        <w:t>Opening a door under „Devices“:</w:t>
      </w:r>
    </w:p>
    <w:p w:rsidR="00E83484" w:rsidRDefault="00E83484" w:rsidP="00E83484">
      <w:pPr>
        <w:pStyle w:val="ListParagraph"/>
        <w:numPr>
          <w:ilvl w:val="1"/>
          <w:numId w:val="2"/>
        </w:numPr>
      </w:pPr>
      <w:r>
        <w:t>Select „Devices“ from main menu;</w:t>
      </w:r>
    </w:p>
    <w:p w:rsidR="00E83484" w:rsidRDefault="00E83484" w:rsidP="00E83484">
      <w:pPr>
        <w:pStyle w:val="ListParagraph"/>
        <w:numPr>
          <w:ilvl w:val="1"/>
          <w:numId w:val="2"/>
        </w:numPr>
      </w:pPr>
      <w:r>
        <w:t>Click on red or green button to open the door on-demand.</w:t>
      </w:r>
    </w:p>
    <w:p w:rsidR="00E83484" w:rsidRDefault="00E83484" w:rsidP="00E83484">
      <w:pPr>
        <w:keepNext/>
        <w:ind w:left="360"/>
      </w:pPr>
      <w:r>
        <w:rPr>
          <w:noProof/>
        </w:rPr>
        <w:drawing>
          <wp:inline distT="0" distB="0" distL="0" distR="0" wp14:anchorId="49969DE5" wp14:editId="106A126F">
            <wp:extent cx="5760720" cy="18078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84" w:rsidRDefault="00E83484" w:rsidP="00E83484">
      <w:pPr>
        <w:pStyle w:val="Caption"/>
      </w:pPr>
      <w:r>
        <w:t xml:space="preserve">Picture </w:t>
      </w:r>
      <w:r w:rsidR="00892C02">
        <w:rPr>
          <w:noProof/>
        </w:rPr>
        <w:fldChar w:fldCharType="begin"/>
      </w:r>
      <w:r w:rsidR="00892C02">
        <w:rPr>
          <w:noProof/>
        </w:rPr>
        <w:instrText xml:space="preserve"> SEQ Picture</w:instrText>
      </w:r>
      <w:r w:rsidR="00892C02">
        <w:rPr>
          <w:noProof/>
        </w:rPr>
        <w:instrText xml:space="preserve"> \* ARABIC </w:instrText>
      </w:r>
      <w:r w:rsidR="00892C02">
        <w:rPr>
          <w:noProof/>
        </w:rPr>
        <w:fldChar w:fldCharType="separate"/>
      </w:r>
      <w:r w:rsidR="007D070B">
        <w:rPr>
          <w:noProof/>
        </w:rPr>
        <w:t>8</w:t>
      </w:r>
      <w:r w:rsidR="00892C02">
        <w:rPr>
          <w:noProof/>
        </w:rPr>
        <w:fldChar w:fldCharType="end"/>
      </w:r>
      <w:r>
        <w:t>. Devices section</w:t>
      </w:r>
    </w:p>
    <w:p w:rsidR="00F72A9A" w:rsidRDefault="008C00AE" w:rsidP="007D070B">
      <w:pPr>
        <w:pStyle w:val="ListParagraph"/>
        <w:numPr>
          <w:ilvl w:val="0"/>
          <w:numId w:val="2"/>
        </w:numPr>
      </w:pPr>
      <w:r>
        <w:t xml:space="preserve"> </w:t>
      </w:r>
      <w:r w:rsidR="007D070B">
        <w:t>Users can see events log in „Events“ section.</w:t>
      </w:r>
    </w:p>
    <w:sectPr w:rsidR="00F7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404"/>
    <w:multiLevelType w:val="hybridMultilevel"/>
    <w:tmpl w:val="513CF20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75D8D"/>
    <w:multiLevelType w:val="hybridMultilevel"/>
    <w:tmpl w:val="1B3C282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9A"/>
    <w:rsid w:val="002A49B4"/>
    <w:rsid w:val="002E58DE"/>
    <w:rsid w:val="003B3E1D"/>
    <w:rsid w:val="005A2412"/>
    <w:rsid w:val="00625C82"/>
    <w:rsid w:val="006A7069"/>
    <w:rsid w:val="007D070B"/>
    <w:rsid w:val="00892C02"/>
    <w:rsid w:val="008C00AE"/>
    <w:rsid w:val="00987331"/>
    <w:rsid w:val="00E83484"/>
    <w:rsid w:val="00F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A977"/>
  <w15:chartTrackingRefBased/>
  <w15:docId w15:val="{D0189A1C-045C-4869-9217-62BF254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9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C00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0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CE1E-67C0-4B50-9026-6B7E6BDB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</dc:creator>
  <cp:keywords/>
  <dc:description/>
  <cp:lastModifiedBy>taavi</cp:lastModifiedBy>
  <cp:revision>3</cp:revision>
  <dcterms:created xsi:type="dcterms:W3CDTF">2019-02-07T19:33:00Z</dcterms:created>
  <dcterms:modified xsi:type="dcterms:W3CDTF">2019-02-07T19:33:00Z</dcterms:modified>
</cp:coreProperties>
</file>